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26C21" w14:textId="77777777" w:rsidR="001C2A60" w:rsidRDefault="001C2A60" w:rsidP="001C2A60">
      <w:pPr>
        <w:pStyle w:val="NormalWeb"/>
        <w:rPr>
          <w:rFonts w:ascii="Times" w:hAnsi="Times"/>
          <w:color w:val="000000"/>
          <w:sz w:val="27"/>
          <w:szCs w:val="27"/>
        </w:rPr>
      </w:pPr>
      <w:r>
        <w:rPr>
          <w:rFonts w:ascii="Times" w:hAnsi="Times"/>
          <w:color w:val="000000"/>
          <w:sz w:val="27"/>
          <w:szCs w:val="27"/>
        </w:rPr>
        <w:t>Similar Programs at Other Colleges in Service Area.</w:t>
      </w:r>
    </w:p>
    <w:p w14:paraId="551B098D" w14:textId="77777777" w:rsidR="001C2A60" w:rsidRDefault="001C2A60" w:rsidP="001C2A60">
      <w:pPr>
        <w:pStyle w:val="NormalWeb"/>
        <w:rPr>
          <w:rFonts w:ascii="Times" w:hAnsi="Times"/>
          <w:color w:val="000000"/>
          <w:sz w:val="27"/>
          <w:szCs w:val="27"/>
        </w:rPr>
      </w:pPr>
      <w:r>
        <w:rPr>
          <w:rFonts w:ascii="Times" w:hAnsi="Times"/>
          <w:color w:val="000000"/>
          <w:sz w:val="27"/>
          <w:szCs w:val="27"/>
        </w:rPr>
        <w:t>There are currently no similar certificate programs at any institution within the California Community Colleges system. Although LBCC and Santa Anta offer Library Technology Certificates, they do not offer Digitization or Archives Certificates.</w:t>
      </w:r>
    </w:p>
    <w:p w14:paraId="75E34B2B" w14:textId="77777777" w:rsidR="001C2A60" w:rsidRDefault="001C2A60"/>
    <w:sectPr w:rsidR="001C2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A60"/>
    <w:rsid w:val="001C2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4D669C"/>
  <w15:chartTrackingRefBased/>
  <w15:docId w15:val="{4DE5DD65-CB4E-2242-B70D-4F44A7C1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2A6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9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254</Characters>
  <Application>Microsoft Office Word</Application>
  <DocSecurity>0</DocSecurity>
  <Lines>2</Lines>
  <Paragraphs>1</Paragraphs>
  <ScaleCrop>false</ScaleCrop>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C. Cham</dc:creator>
  <cp:keywords/>
  <dc:description/>
  <cp:lastModifiedBy>Joanna C. Cham</cp:lastModifiedBy>
  <cp:revision>1</cp:revision>
  <dcterms:created xsi:type="dcterms:W3CDTF">2023-02-03T23:50:00Z</dcterms:created>
  <dcterms:modified xsi:type="dcterms:W3CDTF">2023-02-03T23:50:00Z</dcterms:modified>
</cp:coreProperties>
</file>